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B758F" w14:textId="7AE51579" w:rsidR="001175E2" w:rsidRPr="00941627" w:rsidRDefault="00941627" w:rsidP="00B427C7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theme="majorHAnsi"/>
          <w:b/>
          <w:bCs/>
          <w:color w:val="327A84"/>
          <w:sz w:val="32"/>
          <w:szCs w:val="32"/>
        </w:rPr>
      </w:pPr>
      <w:r w:rsidRPr="00941627">
        <w:rPr>
          <w:rFonts w:asciiTheme="majorHAnsi" w:hAnsiTheme="majorHAnsi" w:cstheme="majorHAnsi"/>
          <w:b/>
          <w:bCs/>
          <w:color w:val="327A84"/>
          <w:sz w:val="32"/>
          <w:szCs w:val="32"/>
        </w:rPr>
        <w:t>Gotthold Ephraim Lessing: Die Ringparabel</w:t>
      </w:r>
    </w:p>
    <w:p w14:paraId="793A8F3D" w14:textId="19459902" w:rsidR="007D64E6" w:rsidRPr="00941627" w:rsidRDefault="00E40AB9" w:rsidP="009F3F78">
      <w:pPr>
        <w:widowControl w:val="0"/>
        <w:autoSpaceDE w:val="0"/>
        <w:autoSpaceDN w:val="0"/>
        <w:adjustRightInd w:val="0"/>
        <w:spacing w:after="120" w:line="340" w:lineRule="atLeast"/>
        <w:rPr>
          <w:rFonts w:asciiTheme="majorHAnsi" w:hAnsiTheme="majorHAnsi" w:cstheme="majorHAnsi"/>
          <w:i/>
          <w:color w:val="327A84"/>
        </w:rPr>
      </w:pPr>
      <w:r w:rsidRPr="00941627">
        <w:rPr>
          <w:rFonts w:asciiTheme="majorHAnsi" w:hAnsiTheme="majorHAnsi" w:cstheme="majorHAnsi"/>
          <w:i/>
          <w:color w:val="327A84"/>
        </w:rPr>
        <w:t xml:space="preserve">Die </w:t>
      </w:r>
      <w:r w:rsidRPr="00941627">
        <w:rPr>
          <w:rFonts w:asciiTheme="majorHAnsi" w:hAnsiTheme="majorHAnsi" w:cstheme="majorHAnsi"/>
          <w:i/>
          <w:iCs/>
          <w:color w:val="327A84"/>
        </w:rPr>
        <w:t>Ringparabel</w:t>
      </w:r>
      <w:r w:rsidRPr="00941627">
        <w:rPr>
          <w:rFonts w:asciiTheme="majorHAnsi" w:hAnsiTheme="majorHAnsi" w:cstheme="majorHAnsi"/>
          <w:i/>
          <w:color w:val="327A84"/>
        </w:rPr>
        <w:t xml:space="preserve"> </w:t>
      </w:r>
      <w:r w:rsidR="00D5480A">
        <w:rPr>
          <w:rFonts w:asciiTheme="majorHAnsi" w:hAnsiTheme="majorHAnsi" w:cstheme="majorHAnsi"/>
          <w:i/>
          <w:color w:val="327A84"/>
        </w:rPr>
        <w:t>steht im Zentrum</w:t>
      </w:r>
      <w:r w:rsidRPr="00941627">
        <w:rPr>
          <w:rFonts w:asciiTheme="majorHAnsi" w:hAnsiTheme="majorHAnsi" w:cstheme="majorHAnsi"/>
          <w:i/>
          <w:color w:val="327A84"/>
        </w:rPr>
        <w:t xml:space="preserve"> des </w:t>
      </w:r>
      <w:r w:rsidR="00941627" w:rsidRPr="00941627">
        <w:rPr>
          <w:rFonts w:asciiTheme="majorHAnsi" w:hAnsiTheme="majorHAnsi" w:cstheme="majorHAnsi"/>
          <w:i/>
          <w:color w:val="327A84"/>
        </w:rPr>
        <w:t>Dramas</w:t>
      </w:r>
      <w:r w:rsidRPr="00941627">
        <w:rPr>
          <w:rFonts w:asciiTheme="majorHAnsi" w:hAnsiTheme="majorHAnsi" w:cstheme="majorHAnsi"/>
          <w:i/>
          <w:color w:val="327A84"/>
        </w:rPr>
        <w:t xml:space="preserve"> „</w:t>
      </w:r>
      <w:r w:rsidRPr="00941627">
        <w:rPr>
          <w:rFonts w:asciiTheme="majorHAnsi" w:hAnsiTheme="majorHAnsi" w:cstheme="majorHAnsi"/>
          <w:i/>
          <w:iCs/>
          <w:color w:val="327A84"/>
        </w:rPr>
        <w:t>Nathan der Weise“</w:t>
      </w:r>
      <w:r w:rsidRPr="00941627">
        <w:rPr>
          <w:rFonts w:asciiTheme="majorHAnsi" w:hAnsiTheme="majorHAnsi" w:cstheme="majorHAnsi"/>
          <w:i/>
          <w:color w:val="327A84"/>
        </w:rPr>
        <w:t xml:space="preserve"> von Gotthold Ephraim Lessing. In der Szene wird der jüdische Kaufmann Nathan zum muslimischen Sultan </w:t>
      </w:r>
      <w:r w:rsidR="00941627">
        <w:rPr>
          <w:rFonts w:asciiTheme="majorHAnsi" w:hAnsiTheme="majorHAnsi" w:cstheme="majorHAnsi"/>
          <w:i/>
          <w:color w:val="327A84"/>
        </w:rPr>
        <w:t xml:space="preserve">Saladin </w:t>
      </w:r>
      <w:r w:rsidRPr="00941627">
        <w:rPr>
          <w:rFonts w:asciiTheme="majorHAnsi" w:hAnsiTheme="majorHAnsi" w:cstheme="majorHAnsi"/>
          <w:i/>
          <w:color w:val="327A84"/>
        </w:rPr>
        <w:t>gerufen und von diesem befragt, welche der drei</w:t>
      </w:r>
      <w:r w:rsidR="00D73348">
        <w:rPr>
          <w:rFonts w:asciiTheme="majorHAnsi" w:hAnsiTheme="majorHAnsi" w:cstheme="majorHAnsi"/>
          <w:i/>
          <w:color w:val="327A84"/>
        </w:rPr>
        <w:t xml:space="preserve"> monotheistischen</w:t>
      </w:r>
      <w:r w:rsidRPr="00941627">
        <w:rPr>
          <w:rFonts w:asciiTheme="majorHAnsi" w:hAnsiTheme="majorHAnsi" w:cstheme="majorHAnsi"/>
          <w:i/>
          <w:color w:val="327A84"/>
        </w:rPr>
        <w:t xml:space="preserve"> </w:t>
      </w:r>
      <w:r w:rsidR="00D73348">
        <w:rPr>
          <w:rFonts w:asciiTheme="majorHAnsi" w:hAnsiTheme="majorHAnsi" w:cstheme="majorHAnsi"/>
          <w:i/>
          <w:color w:val="327A84"/>
        </w:rPr>
        <w:t>R</w:t>
      </w:r>
      <w:r w:rsidRPr="00941627">
        <w:rPr>
          <w:rFonts w:asciiTheme="majorHAnsi" w:hAnsiTheme="majorHAnsi" w:cstheme="majorHAnsi"/>
          <w:i/>
          <w:color w:val="327A84"/>
        </w:rPr>
        <w:t xml:space="preserve">eligionen die </w:t>
      </w:r>
      <w:r w:rsidR="00D5480A">
        <w:rPr>
          <w:rFonts w:asciiTheme="majorHAnsi" w:hAnsiTheme="majorHAnsi" w:cstheme="majorHAnsi"/>
          <w:i/>
          <w:color w:val="327A84"/>
        </w:rPr>
        <w:t>„</w:t>
      </w:r>
      <w:r w:rsidRPr="00941627">
        <w:rPr>
          <w:rFonts w:asciiTheme="majorHAnsi" w:hAnsiTheme="majorHAnsi" w:cstheme="majorHAnsi"/>
          <w:i/>
          <w:iCs/>
          <w:color w:val="327A84"/>
        </w:rPr>
        <w:t>wahre</w:t>
      </w:r>
      <w:r w:rsidR="00D5480A">
        <w:rPr>
          <w:rFonts w:asciiTheme="majorHAnsi" w:hAnsiTheme="majorHAnsi" w:cstheme="majorHAnsi"/>
          <w:i/>
          <w:iCs/>
          <w:color w:val="327A84"/>
        </w:rPr>
        <w:t>“</w:t>
      </w:r>
      <w:r w:rsidRPr="00941627">
        <w:rPr>
          <w:rFonts w:asciiTheme="majorHAnsi" w:hAnsiTheme="majorHAnsi" w:cstheme="majorHAnsi"/>
          <w:i/>
          <w:color w:val="327A84"/>
        </w:rPr>
        <w:t xml:space="preserve"> sei. Nathan antwortet</w:t>
      </w:r>
      <w:r w:rsidR="00D73348">
        <w:rPr>
          <w:rFonts w:asciiTheme="majorHAnsi" w:hAnsiTheme="majorHAnsi" w:cstheme="majorHAnsi"/>
          <w:i/>
          <w:color w:val="327A84"/>
        </w:rPr>
        <w:t xml:space="preserve"> hierauf</w:t>
      </w:r>
      <w:r w:rsidRPr="00941627">
        <w:rPr>
          <w:rFonts w:asciiTheme="majorHAnsi" w:hAnsiTheme="majorHAnsi" w:cstheme="majorHAnsi"/>
          <w:i/>
          <w:color w:val="327A84"/>
        </w:rPr>
        <w:t xml:space="preserve"> mit der Ringparabel.</w:t>
      </w:r>
      <w:r w:rsidR="009F3F78">
        <w:rPr>
          <w:rFonts w:asciiTheme="majorHAnsi" w:hAnsiTheme="majorHAnsi" w:cstheme="majorHAnsi"/>
          <w:i/>
          <w:color w:val="327A84"/>
        </w:rPr>
        <w:t xml:space="preserve"> </w:t>
      </w:r>
      <w:r w:rsidR="007D221B" w:rsidRPr="00941627">
        <w:rPr>
          <w:rFonts w:asciiTheme="majorHAnsi" w:hAnsiTheme="majorHAnsi" w:cstheme="majorHAnsi"/>
          <w:bCs/>
          <w:i/>
          <w:color w:val="327A84"/>
        </w:rPr>
        <w:t>Die Ringparabel gilt als Schlüsseltext der Aufklärung</w:t>
      </w:r>
      <w:r w:rsidR="00D5480A">
        <w:rPr>
          <w:rFonts w:asciiTheme="majorHAnsi" w:hAnsiTheme="majorHAnsi" w:cstheme="majorHAnsi"/>
          <w:bCs/>
          <w:i/>
          <w:color w:val="327A84"/>
        </w:rPr>
        <w:t xml:space="preserve"> und greift </w:t>
      </w:r>
      <w:r w:rsidR="00D73348">
        <w:rPr>
          <w:rFonts w:asciiTheme="majorHAnsi" w:hAnsiTheme="majorHAnsi" w:cstheme="majorHAnsi"/>
          <w:bCs/>
          <w:i/>
          <w:color w:val="327A84"/>
        </w:rPr>
        <w:t>die</w:t>
      </w:r>
      <w:r w:rsidR="007D221B" w:rsidRPr="00941627">
        <w:rPr>
          <w:rFonts w:asciiTheme="majorHAnsi" w:hAnsiTheme="majorHAnsi" w:cstheme="majorHAnsi"/>
          <w:bCs/>
          <w:i/>
          <w:color w:val="327A84"/>
        </w:rPr>
        <w:t xml:space="preserve"> Toleranzidee </w:t>
      </w:r>
      <w:r w:rsidR="00D73348">
        <w:rPr>
          <w:rFonts w:asciiTheme="majorHAnsi" w:hAnsiTheme="majorHAnsi" w:cstheme="majorHAnsi"/>
          <w:bCs/>
          <w:i/>
          <w:color w:val="327A84"/>
        </w:rPr>
        <w:t xml:space="preserve">explizit </w:t>
      </w:r>
      <w:r w:rsidR="00D5480A">
        <w:rPr>
          <w:rFonts w:asciiTheme="majorHAnsi" w:hAnsiTheme="majorHAnsi" w:cstheme="majorHAnsi"/>
          <w:bCs/>
          <w:i/>
          <w:color w:val="327A84"/>
        </w:rPr>
        <w:t>auf</w:t>
      </w:r>
      <w:r w:rsidR="00D73348">
        <w:rPr>
          <w:rFonts w:asciiTheme="majorHAnsi" w:hAnsiTheme="majorHAnsi" w:cstheme="majorHAnsi"/>
          <w:bCs/>
          <w:i/>
          <w:color w:val="327A84"/>
        </w:rPr>
        <w:t>.</w:t>
      </w:r>
      <w:r w:rsidR="007D221B" w:rsidRPr="00941627">
        <w:rPr>
          <w:rFonts w:asciiTheme="majorHAnsi" w:hAnsiTheme="majorHAnsi" w:cstheme="majorHAnsi"/>
          <w:bCs/>
          <w:i/>
          <w:color w:val="327A84"/>
        </w:rPr>
        <w:t xml:space="preserve"> </w:t>
      </w:r>
    </w:p>
    <w:p w14:paraId="5D875C9C" w14:textId="77777777" w:rsidR="00C42A92" w:rsidRPr="009F3F78" w:rsidRDefault="00C42A92" w:rsidP="00C42A92">
      <w:pPr>
        <w:pStyle w:val="StandardWeb"/>
        <w:spacing w:line="360" w:lineRule="auto"/>
        <w:rPr>
          <w:rStyle w:val="Fett"/>
          <w:rFonts w:asciiTheme="majorHAnsi" w:hAnsiTheme="majorHAnsi" w:cstheme="majorHAnsi"/>
          <w:b w:val="0"/>
          <w:color w:val="000000"/>
          <w:sz w:val="4"/>
          <w:szCs w:val="24"/>
        </w:rPr>
      </w:pPr>
    </w:p>
    <w:p w14:paraId="2CF8C0D0" w14:textId="77777777" w:rsidR="00C42A92" w:rsidRPr="00941627" w:rsidRDefault="00C42A92" w:rsidP="00C42A92">
      <w:pPr>
        <w:pStyle w:val="StandardWeb"/>
        <w:spacing w:line="360" w:lineRule="auto"/>
        <w:rPr>
          <w:rStyle w:val="Fett"/>
          <w:rFonts w:asciiTheme="majorHAnsi" w:hAnsiTheme="majorHAnsi" w:cstheme="majorHAnsi"/>
          <w:b w:val="0"/>
          <w:color w:val="000000"/>
          <w:sz w:val="24"/>
          <w:szCs w:val="24"/>
        </w:rPr>
        <w:sectPr w:rsidR="00C42A92" w:rsidRPr="00941627" w:rsidSect="00941627">
          <w:footerReference w:type="even" r:id="rId6"/>
          <w:footerReference w:type="default" r:id="rId7"/>
          <w:footerReference w:type="first" r:id="rId8"/>
          <w:pgSz w:w="12240" w:h="15840"/>
          <w:pgMar w:top="1417" w:right="1417" w:bottom="1134" w:left="1417" w:header="720" w:footer="720" w:gutter="0"/>
          <w:cols w:space="720"/>
          <w:noEndnote/>
          <w:docGrid w:linePitch="326"/>
        </w:sectPr>
      </w:pPr>
    </w:p>
    <w:p w14:paraId="580DD701" w14:textId="275CDB02" w:rsidR="00C42A92" w:rsidRPr="00941627" w:rsidRDefault="00C42A92" w:rsidP="00C42A92">
      <w:p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  <w:lang w:eastAsia="de-DE"/>
        </w:rPr>
      </w:pPr>
      <w:proofErr w:type="gramStart"/>
      <w:r w:rsidRPr="00941627">
        <w:rPr>
          <w:rFonts w:asciiTheme="majorHAnsi" w:hAnsiTheme="majorHAnsi" w:cstheme="majorHAnsi"/>
          <w:b/>
          <w:sz w:val="20"/>
          <w:szCs w:val="20"/>
          <w:lang w:eastAsia="de-DE"/>
        </w:rPr>
        <w:t>Nathan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t xml:space="preserve"> .</w:t>
      </w:r>
      <w:proofErr w:type="gramEnd"/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Vor grauen Jahren lebt' ein Mann in Osten,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Der einen Ring von unschätzbarem Wert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Aus lieber Hand besaß. Der Stein war ein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Opal, der hundert schöne Farben spielte,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Und hatte die geheime Kraft, vor Gott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Und Menschen angenehm zu machen, wer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In dieser Zuversicht ihn trug. Was Wunder,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</w:r>
      <w:proofErr w:type="spellStart"/>
      <w:r w:rsidRPr="00941627">
        <w:rPr>
          <w:rFonts w:asciiTheme="majorHAnsi" w:hAnsiTheme="majorHAnsi" w:cstheme="majorHAnsi"/>
          <w:sz w:val="20"/>
          <w:szCs w:val="20"/>
          <w:lang w:eastAsia="de-DE"/>
        </w:rPr>
        <w:t>Daß</w:t>
      </w:r>
      <w:proofErr w:type="spellEnd"/>
      <w:r w:rsidRPr="00941627">
        <w:rPr>
          <w:rFonts w:asciiTheme="majorHAnsi" w:hAnsiTheme="majorHAnsi" w:cstheme="majorHAnsi"/>
          <w:sz w:val="20"/>
          <w:szCs w:val="20"/>
          <w:lang w:eastAsia="de-DE"/>
        </w:rPr>
        <w:t xml:space="preserve"> ihn der Mann in Osten darum nie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Vom Finger ließ; und die Verfügung traf,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Auf ewig ihn bei seinem Hause zu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Erhalten? Nämlich so. Er ließ den Ring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Von seinen Söhnen dem </w:t>
      </w:r>
      <w:proofErr w:type="spellStart"/>
      <w:r w:rsidRPr="00941627">
        <w:rPr>
          <w:rFonts w:asciiTheme="majorHAnsi" w:hAnsiTheme="majorHAnsi" w:cstheme="majorHAnsi"/>
          <w:sz w:val="20"/>
          <w:szCs w:val="20"/>
          <w:lang w:eastAsia="de-DE"/>
        </w:rPr>
        <w:t>geliebtesten</w:t>
      </w:r>
      <w:proofErr w:type="spellEnd"/>
      <w:r w:rsidRPr="00941627">
        <w:rPr>
          <w:rFonts w:asciiTheme="majorHAnsi" w:hAnsiTheme="majorHAnsi" w:cstheme="majorHAnsi"/>
          <w:sz w:val="20"/>
          <w:szCs w:val="20"/>
          <w:lang w:eastAsia="de-DE"/>
        </w:rPr>
        <w:t xml:space="preserve">;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Und setzte fest, </w:t>
      </w:r>
      <w:proofErr w:type="spellStart"/>
      <w:r w:rsidRPr="00941627">
        <w:rPr>
          <w:rFonts w:asciiTheme="majorHAnsi" w:hAnsiTheme="majorHAnsi" w:cstheme="majorHAnsi"/>
          <w:sz w:val="20"/>
          <w:szCs w:val="20"/>
          <w:lang w:eastAsia="de-DE"/>
        </w:rPr>
        <w:t>daß</w:t>
      </w:r>
      <w:proofErr w:type="spellEnd"/>
      <w:r w:rsidRPr="00941627">
        <w:rPr>
          <w:rFonts w:asciiTheme="majorHAnsi" w:hAnsiTheme="majorHAnsi" w:cstheme="majorHAnsi"/>
          <w:sz w:val="20"/>
          <w:szCs w:val="20"/>
          <w:lang w:eastAsia="de-DE"/>
        </w:rPr>
        <w:t xml:space="preserve"> dieser wiederum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Den Ring von seinen Söhnen dem vermache,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Der ihm der liebste sei; und stets der liebste,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</w:r>
      <w:proofErr w:type="spellStart"/>
      <w:r w:rsidRPr="00941627">
        <w:rPr>
          <w:rFonts w:asciiTheme="majorHAnsi" w:hAnsiTheme="majorHAnsi" w:cstheme="majorHAnsi"/>
          <w:sz w:val="20"/>
          <w:szCs w:val="20"/>
          <w:lang w:eastAsia="de-DE"/>
        </w:rPr>
        <w:t>Ohn</w:t>
      </w:r>
      <w:proofErr w:type="spellEnd"/>
      <w:r w:rsidRPr="00941627">
        <w:rPr>
          <w:rFonts w:asciiTheme="majorHAnsi" w:hAnsiTheme="majorHAnsi" w:cstheme="majorHAnsi"/>
          <w:sz w:val="20"/>
          <w:szCs w:val="20"/>
          <w:lang w:eastAsia="de-DE"/>
        </w:rPr>
        <w:t xml:space="preserve">' </w:t>
      </w:r>
      <w:proofErr w:type="spellStart"/>
      <w:r w:rsidRPr="00941627">
        <w:rPr>
          <w:rFonts w:asciiTheme="majorHAnsi" w:hAnsiTheme="majorHAnsi" w:cstheme="majorHAnsi"/>
          <w:sz w:val="20"/>
          <w:szCs w:val="20"/>
          <w:lang w:eastAsia="de-DE"/>
        </w:rPr>
        <w:t>Ansehn</w:t>
      </w:r>
      <w:proofErr w:type="spellEnd"/>
      <w:r w:rsidRPr="00941627">
        <w:rPr>
          <w:rFonts w:asciiTheme="majorHAnsi" w:hAnsiTheme="majorHAnsi" w:cstheme="majorHAnsi"/>
          <w:sz w:val="20"/>
          <w:szCs w:val="20"/>
          <w:lang w:eastAsia="de-DE"/>
        </w:rPr>
        <w:t xml:space="preserve"> der Geburt, in Kraft allein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Des Rings, das Haupt, der Fürst des Hauses werde.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>Versteh mich, Sultan.</w:t>
      </w:r>
    </w:p>
    <w:p w14:paraId="25FE1728" w14:textId="77777777" w:rsidR="00C42A92" w:rsidRPr="00941627" w:rsidRDefault="00C42A92" w:rsidP="00C42A92">
      <w:p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  <w:lang w:eastAsia="de-DE"/>
        </w:rPr>
      </w:pPr>
      <w:r w:rsidRPr="00941627">
        <w:rPr>
          <w:rFonts w:asciiTheme="majorHAnsi" w:hAnsiTheme="majorHAnsi" w:cstheme="majorHAnsi"/>
          <w:b/>
          <w:sz w:val="20"/>
          <w:szCs w:val="20"/>
          <w:lang w:eastAsia="de-DE"/>
        </w:rPr>
        <w:t>Saladin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t>. Ich versteh dich. Weiter!</w:t>
      </w:r>
    </w:p>
    <w:p w14:paraId="1FCB328C" w14:textId="77777777" w:rsidR="00C42A92" w:rsidRPr="00941627" w:rsidRDefault="00C42A92" w:rsidP="00C42A92">
      <w:p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  <w:lang w:eastAsia="de-DE"/>
        </w:rPr>
      </w:pPr>
      <w:r w:rsidRPr="00941627">
        <w:rPr>
          <w:rFonts w:asciiTheme="majorHAnsi" w:hAnsiTheme="majorHAnsi" w:cstheme="majorHAnsi"/>
          <w:b/>
          <w:sz w:val="20"/>
          <w:szCs w:val="20"/>
          <w:lang w:eastAsia="de-DE"/>
        </w:rPr>
        <w:t>Nathan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t xml:space="preserve">.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So kam nun dieser Ring, von Sohn zu Sohn,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Auf einen Vater endlich von drei Söhnen;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Die alle drei ihm gleich gehorsam waren,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Die alle drei er folglich gleich zu lieben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Sich nicht entbrechen konnte. Nur von Zeit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Zu Zeit schien ihm bald der, bald dieser, bald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Der dritte, sowie jeder sich mit ihm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Allein befand, und sein ergießend Herz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Die andern zwei nicht teilten, würdiger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Des Ringes; den er denn auch einem jeden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Die fromme Schwachheit hatte, zu versprechen.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Das ging nun so, solang es ging. Allein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Es kam zum Sterben, und der gute Vater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</w:r>
      <w:proofErr w:type="spellStart"/>
      <w:r w:rsidRPr="00941627">
        <w:rPr>
          <w:rFonts w:asciiTheme="majorHAnsi" w:hAnsiTheme="majorHAnsi" w:cstheme="majorHAnsi"/>
          <w:sz w:val="20"/>
          <w:szCs w:val="20"/>
          <w:lang w:eastAsia="de-DE"/>
        </w:rPr>
        <w:t>Kömmt</w:t>
      </w:r>
      <w:proofErr w:type="spellEnd"/>
      <w:r w:rsidRPr="00941627">
        <w:rPr>
          <w:rFonts w:asciiTheme="majorHAnsi" w:hAnsiTheme="majorHAnsi" w:cstheme="majorHAnsi"/>
          <w:sz w:val="20"/>
          <w:szCs w:val="20"/>
          <w:lang w:eastAsia="de-DE"/>
        </w:rPr>
        <w:t xml:space="preserve"> in Verlegenheit. Es schmerzt ihn, zwei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Von seinen Söhnen, die sich auf sein Wort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t xml:space="preserve">Verlassen, so zu kränken. Was zu tun?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Er sendet in geheim zu einem Künstler,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Bei dem er, nach dem Muster seines Ringes,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Zwei andere bestellt, und weder Kosten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Noch Mühe sparen heißt, sie jenem gleich,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Vollkommen gleich zu machen. Das gelingt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Dem Künstler. Da er ihm die Ringe bringt,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Kann selbst der Vater seinen Musterring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Nicht unterscheiden. Froh und freudig ruft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Er seine Söhne, jeden insbesondre;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Gibt jedem insbesondre seinen Segen,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>Und seinen Ring, und stirbt. Du hörst doch, Sultan?</w:t>
      </w:r>
    </w:p>
    <w:p w14:paraId="515EF69B" w14:textId="77777777" w:rsidR="00C42A92" w:rsidRPr="00941627" w:rsidRDefault="00C42A92" w:rsidP="00C42A92">
      <w:p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  <w:lang w:eastAsia="de-DE"/>
        </w:rPr>
      </w:pPr>
      <w:r w:rsidRPr="00941627">
        <w:rPr>
          <w:rFonts w:asciiTheme="majorHAnsi" w:hAnsiTheme="majorHAnsi" w:cstheme="majorHAnsi"/>
          <w:b/>
          <w:sz w:val="20"/>
          <w:szCs w:val="20"/>
          <w:lang w:eastAsia="de-DE"/>
        </w:rPr>
        <w:t>Saladin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t xml:space="preserve"> (der sich betroffen von ihm gewandt).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Ich hör, ich höre! Komm mit deinem Märchen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>Nur bald zu Ende. Wird's?</w:t>
      </w:r>
    </w:p>
    <w:p w14:paraId="432778AB" w14:textId="77777777" w:rsidR="00C42A92" w:rsidRPr="00941627" w:rsidRDefault="00C42A92" w:rsidP="00C42A92">
      <w:p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  <w:lang w:eastAsia="de-DE"/>
        </w:rPr>
      </w:pPr>
      <w:r w:rsidRPr="00941627">
        <w:rPr>
          <w:rFonts w:asciiTheme="majorHAnsi" w:hAnsiTheme="majorHAnsi" w:cstheme="majorHAnsi"/>
          <w:b/>
          <w:sz w:val="20"/>
          <w:szCs w:val="20"/>
          <w:lang w:eastAsia="de-DE"/>
        </w:rPr>
        <w:t>Nathan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t xml:space="preserve">. Ich bin zu Ende.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Denn was noch folgt, versteht sich ja von selbst.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Kaum war der Vater tot, so </w:t>
      </w:r>
      <w:proofErr w:type="spellStart"/>
      <w:r w:rsidRPr="00941627">
        <w:rPr>
          <w:rFonts w:asciiTheme="majorHAnsi" w:hAnsiTheme="majorHAnsi" w:cstheme="majorHAnsi"/>
          <w:sz w:val="20"/>
          <w:szCs w:val="20"/>
          <w:lang w:eastAsia="de-DE"/>
        </w:rPr>
        <w:t>kömmt</w:t>
      </w:r>
      <w:proofErr w:type="spellEnd"/>
      <w:r w:rsidRPr="00941627">
        <w:rPr>
          <w:rFonts w:asciiTheme="majorHAnsi" w:hAnsiTheme="majorHAnsi" w:cstheme="majorHAnsi"/>
          <w:sz w:val="20"/>
          <w:szCs w:val="20"/>
          <w:lang w:eastAsia="de-DE"/>
        </w:rPr>
        <w:t xml:space="preserve"> ein jeder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Mit seinem Ring, und jeder will der Fürst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Des Hauses sein. Man untersucht, man zankt,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Man klagt. Umsonst; der rechte Ring war nicht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Erweislich;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(nach einer Pause, in welcher er des Sultans Antwort erwartet)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Fast so unerweislich, als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Uns </w:t>
      </w:r>
      <w:proofErr w:type="spellStart"/>
      <w:r w:rsidRPr="00941627">
        <w:rPr>
          <w:rFonts w:asciiTheme="majorHAnsi" w:hAnsiTheme="majorHAnsi" w:cstheme="majorHAnsi"/>
          <w:sz w:val="20"/>
          <w:szCs w:val="20"/>
          <w:lang w:eastAsia="de-DE"/>
        </w:rPr>
        <w:t>itzt</w:t>
      </w:r>
      <w:proofErr w:type="spellEnd"/>
      <w:r w:rsidRPr="00941627">
        <w:rPr>
          <w:rFonts w:asciiTheme="majorHAnsi" w:hAnsiTheme="majorHAnsi" w:cstheme="majorHAnsi"/>
          <w:sz w:val="20"/>
          <w:szCs w:val="20"/>
          <w:lang w:eastAsia="de-DE"/>
        </w:rPr>
        <w:t xml:space="preserve"> der rechte Glaube.</w:t>
      </w:r>
    </w:p>
    <w:p w14:paraId="5C4D0239" w14:textId="77777777" w:rsidR="00C42A92" w:rsidRPr="00941627" w:rsidRDefault="00C42A92" w:rsidP="00C42A92">
      <w:p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  <w:lang w:eastAsia="de-DE"/>
        </w:rPr>
      </w:pPr>
      <w:r w:rsidRPr="00941627">
        <w:rPr>
          <w:rFonts w:asciiTheme="majorHAnsi" w:hAnsiTheme="majorHAnsi" w:cstheme="majorHAnsi"/>
          <w:b/>
          <w:sz w:val="20"/>
          <w:szCs w:val="20"/>
          <w:lang w:eastAsia="de-DE"/>
        </w:rPr>
        <w:t>Saladin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t xml:space="preserve">. Wie? das soll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>Die Antwort sein auf meine Frage? ...</w:t>
      </w:r>
    </w:p>
    <w:p w14:paraId="115B3733" w14:textId="77777777" w:rsidR="00C42A92" w:rsidRPr="00941627" w:rsidRDefault="00C42A92" w:rsidP="00C42A92">
      <w:p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  <w:lang w:eastAsia="de-DE"/>
        </w:rPr>
      </w:pPr>
      <w:r w:rsidRPr="00941627">
        <w:rPr>
          <w:rFonts w:asciiTheme="majorHAnsi" w:hAnsiTheme="majorHAnsi" w:cstheme="majorHAnsi"/>
          <w:b/>
          <w:sz w:val="20"/>
          <w:szCs w:val="20"/>
          <w:lang w:eastAsia="de-DE"/>
        </w:rPr>
        <w:t>Nathan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t xml:space="preserve">. Soll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Mich bloß entschuldigen, wenn ich die Ringe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Mir nicht getrau zu unterscheiden, die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Der Vater in der Absicht machen ließ,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</w:r>
      <w:bookmarkStart w:id="0" w:name="_GoBack"/>
      <w:r w:rsidRPr="00941627">
        <w:rPr>
          <w:rFonts w:asciiTheme="majorHAnsi" w:hAnsiTheme="majorHAnsi" w:cstheme="majorHAnsi"/>
          <w:sz w:val="20"/>
          <w:szCs w:val="20"/>
          <w:lang w:eastAsia="de-DE"/>
        </w:rPr>
        <w:t>Damit sie nicht zu unterscheiden wären.</w:t>
      </w:r>
    </w:p>
    <w:bookmarkEnd w:id="0"/>
    <w:p w14:paraId="736167FB" w14:textId="77777777" w:rsidR="00C42A92" w:rsidRPr="00941627" w:rsidRDefault="00C42A92" w:rsidP="00C42A92">
      <w:p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  <w:lang w:eastAsia="de-DE"/>
        </w:rPr>
      </w:pPr>
      <w:r w:rsidRPr="00941627">
        <w:rPr>
          <w:rFonts w:asciiTheme="majorHAnsi" w:hAnsiTheme="majorHAnsi" w:cstheme="majorHAnsi"/>
          <w:b/>
          <w:sz w:val="20"/>
          <w:szCs w:val="20"/>
          <w:lang w:eastAsia="de-DE"/>
        </w:rPr>
        <w:lastRenderedPageBreak/>
        <w:t>Saladin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t xml:space="preserve">.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Die Ringe! Spiele nicht mit mir! Ich dächte,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</w:r>
      <w:proofErr w:type="spellStart"/>
      <w:r w:rsidRPr="00941627">
        <w:rPr>
          <w:rFonts w:asciiTheme="majorHAnsi" w:hAnsiTheme="majorHAnsi" w:cstheme="majorHAnsi"/>
          <w:sz w:val="20"/>
          <w:szCs w:val="20"/>
          <w:lang w:eastAsia="de-DE"/>
        </w:rPr>
        <w:t>Daß</w:t>
      </w:r>
      <w:proofErr w:type="spellEnd"/>
      <w:r w:rsidRPr="00941627">
        <w:rPr>
          <w:rFonts w:asciiTheme="majorHAnsi" w:hAnsiTheme="majorHAnsi" w:cstheme="majorHAnsi"/>
          <w:sz w:val="20"/>
          <w:szCs w:val="20"/>
          <w:lang w:eastAsia="de-DE"/>
        </w:rPr>
        <w:t xml:space="preserve"> die Religionen, die ich dir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Genannt, doch wohl zu unterscheiden wären.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>Bis auf die Kleidung, bis auf Speis' und Trank!</w:t>
      </w:r>
    </w:p>
    <w:p w14:paraId="7ADEFAD2" w14:textId="77777777" w:rsidR="00C42A92" w:rsidRPr="00941627" w:rsidRDefault="00C42A92" w:rsidP="00C42A92">
      <w:p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  <w:lang w:eastAsia="de-DE"/>
        </w:rPr>
      </w:pPr>
      <w:r w:rsidRPr="00941627">
        <w:rPr>
          <w:rFonts w:asciiTheme="majorHAnsi" w:hAnsiTheme="majorHAnsi" w:cstheme="majorHAnsi"/>
          <w:b/>
          <w:sz w:val="20"/>
          <w:szCs w:val="20"/>
          <w:lang w:eastAsia="de-DE"/>
        </w:rPr>
        <w:t>Nathan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t xml:space="preserve">.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Und nur </w:t>
      </w:r>
      <w:proofErr w:type="spellStart"/>
      <w:r w:rsidRPr="00941627">
        <w:rPr>
          <w:rFonts w:asciiTheme="majorHAnsi" w:hAnsiTheme="majorHAnsi" w:cstheme="majorHAnsi"/>
          <w:sz w:val="20"/>
          <w:szCs w:val="20"/>
          <w:lang w:eastAsia="de-DE"/>
        </w:rPr>
        <w:t>von seiten</w:t>
      </w:r>
      <w:proofErr w:type="spellEnd"/>
      <w:r w:rsidRPr="00941627">
        <w:rPr>
          <w:rFonts w:asciiTheme="majorHAnsi" w:hAnsiTheme="majorHAnsi" w:cstheme="majorHAnsi"/>
          <w:sz w:val="20"/>
          <w:szCs w:val="20"/>
          <w:lang w:eastAsia="de-DE"/>
        </w:rPr>
        <w:t xml:space="preserve"> ihrer Gründe nicht.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Denn gründen alle sich nicht auf Geschichte?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Geschrieben oder überliefert! Und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Geschichte </w:t>
      </w:r>
      <w:proofErr w:type="spellStart"/>
      <w:r w:rsidRPr="00941627">
        <w:rPr>
          <w:rFonts w:asciiTheme="majorHAnsi" w:hAnsiTheme="majorHAnsi" w:cstheme="majorHAnsi"/>
          <w:sz w:val="20"/>
          <w:szCs w:val="20"/>
          <w:lang w:eastAsia="de-DE"/>
        </w:rPr>
        <w:t>muß</w:t>
      </w:r>
      <w:proofErr w:type="spellEnd"/>
      <w:r w:rsidRPr="00941627">
        <w:rPr>
          <w:rFonts w:asciiTheme="majorHAnsi" w:hAnsiTheme="majorHAnsi" w:cstheme="majorHAnsi"/>
          <w:sz w:val="20"/>
          <w:szCs w:val="20"/>
          <w:lang w:eastAsia="de-DE"/>
        </w:rPr>
        <w:t xml:space="preserve"> doch wohl allein auf Treu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Und Glauben angenommen werden? Nicht?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Nun, wessen Treu und Glauben zieht man denn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Am wenigsten in Zweifel? Doch der Seinen?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Doch deren Blut wir sind? doch deren, die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Von Kindheit an uns Proben ihrer Liebe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Gegeben? die uns nie getäuscht, als wo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Getäuscht zu werden uns heilsamer war?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Wie kann ich meinen Vätern weniger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Als du den deinen glauben? Oder umgekehrt.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Kann ich von dir verlangen, </w:t>
      </w:r>
      <w:proofErr w:type="spellStart"/>
      <w:r w:rsidRPr="00941627">
        <w:rPr>
          <w:rFonts w:asciiTheme="majorHAnsi" w:hAnsiTheme="majorHAnsi" w:cstheme="majorHAnsi"/>
          <w:sz w:val="20"/>
          <w:szCs w:val="20"/>
          <w:lang w:eastAsia="de-DE"/>
        </w:rPr>
        <w:t>daß</w:t>
      </w:r>
      <w:proofErr w:type="spellEnd"/>
      <w:r w:rsidRPr="00941627">
        <w:rPr>
          <w:rFonts w:asciiTheme="majorHAnsi" w:hAnsiTheme="majorHAnsi" w:cstheme="majorHAnsi"/>
          <w:sz w:val="20"/>
          <w:szCs w:val="20"/>
          <w:lang w:eastAsia="de-DE"/>
        </w:rPr>
        <w:t xml:space="preserve"> du deine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Vorfahren Lügen strafst, um meinen nicht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Zu widersprechen? Oder umgekehrt.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Das </w:t>
      </w:r>
      <w:proofErr w:type="gramStart"/>
      <w:r w:rsidRPr="00941627">
        <w:rPr>
          <w:rFonts w:asciiTheme="majorHAnsi" w:hAnsiTheme="majorHAnsi" w:cstheme="majorHAnsi"/>
          <w:sz w:val="20"/>
          <w:szCs w:val="20"/>
          <w:lang w:eastAsia="de-DE"/>
        </w:rPr>
        <w:t>nämliche</w:t>
      </w:r>
      <w:proofErr w:type="gramEnd"/>
      <w:r w:rsidRPr="00941627">
        <w:rPr>
          <w:rFonts w:asciiTheme="majorHAnsi" w:hAnsiTheme="majorHAnsi" w:cstheme="majorHAnsi"/>
          <w:sz w:val="20"/>
          <w:szCs w:val="20"/>
          <w:lang w:eastAsia="de-DE"/>
        </w:rPr>
        <w:t xml:space="preserve"> gilt von den Christen. Nicht?</w:t>
      </w:r>
    </w:p>
    <w:p w14:paraId="57494732" w14:textId="77777777" w:rsidR="00C42A92" w:rsidRPr="00941627" w:rsidRDefault="00C42A92" w:rsidP="00C42A92">
      <w:p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  <w:lang w:eastAsia="de-DE"/>
        </w:rPr>
      </w:pPr>
      <w:r w:rsidRPr="00941627">
        <w:rPr>
          <w:rFonts w:asciiTheme="majorHAnsi" w:hAnsiTheme="majorHAnsi" w:cstheme="majorHAnsi"/>
          <w:b/>
          <w:sz w:val="20"/>
          <w:szCs w:val="20"/>
          <w:lang w:eastAsia="de-DE"/>
        </w:rPr>
        <w:t>Saladin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t xml:space="preserve">.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(Bei dem Lebendigen! Der Mann hat recht.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Ich </w:t>
      </w:r>
      <w:proofErr w:type="spellStart"/>
      <w:r w:rsidRPr="00941627">
        <w:rPr>
          <w:rFonts w:asciiTheme="majorHAnsi" w:hAnsiTheme="majorHAnsi" w:cstheme="majorHAnsi"/>
          <w:sz w:val="20"/>
          <w:szCs w:val="20"/>
          <w:lang w:eastAsia="de-DE"/>
        </w:rPr>
        <w:t>muß</w:t>
      </w:r>
      <w:proofErr w:type="spellEnd"/>
      <w:r w:rsidRPr="00941627">
        <w:rPr>
          <w:rFonts w:asciiTheme="majorHAnsi" w:hAnsiTheme="majorHAnsi" w:cstheme="majorHAnsi"/>
          <w:sz w:val="20"/>
          <w:szCs w:val="20"/>
          <w:lang w:eastAsia="de-DE"/>
        </w:rPr>
        <w:t xml:space="preserve"> verstummen.)</w:t>
      </w:r>
    </w:p>
    <w:p w14:paraId="313D1B36" w14:textId="77777777" w:rsidR="00C42A92" w:rsidRPr="00941627" w:rsidRDefault="00C42A92" w:rsidP="00C42A92">
      <w:p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  <w:lang w:eastAsia="de-DE"/>
        </w:rPr>
      </w:pPr>
      <w:r w:rsidRPr="00941627">
        <w:rPr>
          <w:rFonts w:asciiTheme="majorHAnsi" w:hAnsiTheme="majorHAnsi" w:cstheme="majorHAnsi"/>
          <w:b/>
          <w:sz w:val="20"/>
          <w:szCs w:val="20"/>
          <w:lang w:eastAsia="de-DE"/>
        </w:rPr>
        <w:t>Nathan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t xml:space="preserve">. </w:t>
      </w:r>
      <w:proofErr w:type="spellStart"/>
      <w:r w:rsidRPr="00941627">
        <w:rPr>
          <w:rFonts w:asciiTheme="majorHAnsi" w:hAnsiTheme="majorHAnsi" w:cstheme="majorHAnsi"/>
          <w:sz w:val="20"/>
          <w:szCs w:val="20"/>
          <w:lang w:eastAsia="de-DE"/>
        </w:rPr>
        <w:t>Laß</w:t>
      </w:r>
      <w:proofErr w:type="spellEnd"/>
      <w:r w:rsidRPr="00941627">
        <w:rPr>
          <w:rFonts w:asciiTheme="majorHAnsi" w:hAnsiTheme="majorHAnsi" w:cstheme="majorHAnsi"/>
          <w:sz w:val="20"/>
          <w:szCs w:val="20"/>
          <w:lang w:eastAsia="de-DE"/>
        </w:rPr>
        <w:t xml:space="preserve"> auf unsre Ring'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Uns </w:t>
      </w:r>
      <w:proofErr w:type="gramStart"/>
      <w:r w:rsidRPr="00941627">
        <w:rPr>
          <w:rFonts w:asciiTheme="majorHAnsi" w:hAnsiTheme="majorHAnsi" w:cstheme="majorHAnsi"/>
          <w:sz w:val="20"/>
          <w:szCs w:val="20"/>
          <w:lang w:eastAsia="de-DE"/>
        </w:rPr>
        <w:t>wieder kommen</w:t>
      </w:r>
      <w:proofErr w:type="gramEnd"/>
      <w:r w:rsidRPr="00941627">
        <w:rPr>
          <w:rFonts w:asciiTheme="majorHAnsi" w:hAnsiTheme="majorHAnsi" w:cstheme="majorHAnsi"/>
          <w:sz w:val="20"/>
          <w:szCs w:val="20"/>
          <w:lang w:eastAsia="de-DE"/>
        </w:rPr>
        <w:t xml:space="preserve">. Wie gesagt: die Söhne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Verklagten sich; und jeder schwur dem Richter,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Unmittelbar aus seines Vaters Hand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Den Ring zu haben. Wie auch wahr! Nachdem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Er von ihm lange das Versprechen schon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Gehabt, des Ringes Vorrecht einmal zu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Genießen. Wie nicht minder wahr! Der Vater,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</w:r>
      <w:proofErr w:type="spellStart"/>
      <w:r w:rsidRPr="00941627">
        <w:rPr>
          <w:rFonts w:asciiTheme="majorHAnsi" w:hAnsiTheme="majorHAnsi" w:cstheme="majorHAnsi"/>
          <w:sz w:val="20"/>
          <w:szCs w:val="20"/>
          <w:lang w:eastAsia="de-DE"/>
        </w:rPr>
        <w:t>Beteurt</w:t>
      </w:r>
      <w:proofErr w:type="spellEnd"/>
      <w:r w:rsidRPr="00941627">
        <w:rPr>
          <w:rFonts w:asciiTheme="majorHAnsi" w:hAnsiTheme="majorHAnsi" w:cstheme="majorHAnsi"/>
          <w:sz w:val="20"/>
          <w:szCs w:val="20"/>
          <w:lang w:eastAsia="de-DE"/>
        </w:rPr>
        <w:t xml:space="preserve">' jeder, könne gegen ihn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</w:r>
      <w:proofErr w:type="spellStart"/>
      <w:r w:rsidRPr="00941627">
        <w:rPr>
          <w:rFonts w:asciiTheme="majorHAnsi" w:hAnsiTheme="majorHAnsi" w:cstheme="majorHAnsi"/>
          <w:sz w:val="20"/>
          <w:szCs w:val="20"/>
          <w:lang w:eastAsia="de-DE"/>
        </w:rPr>
        <w:t>Nicht</w:t>
      </w:r>
      <w:proofErr w:type="spellEnd"/>
      <w:r w:rsidRPr="00941627">
        <w:rPr>
          <w:rFonts w:asciiTheme="majorHAnsi" w:hAnsiTheme="majorHAnsi" w:cstheme="majorHAnsi"/>
          <w:sz w:val="20"/>
          <w:szCs w:val="20"/>
          <w:lang w:eastAsia="de-DE"/>
        </w:rPr>
        <w:t xml:space="preserve"> falsch gewesen sein; und eh' er dieses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Von ihm, von einem solchen lieben Vater,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Argwohnen lass': eh' </w:t>
      </w:r>
      <w:proofErr w:type="spellStart"/>
      <w:r w:rsidRPr="00941627">
        <w:rPr>
          <w:rFonts w:asciiTheme="majorHAnsi" w:hAnsiTheme="majorHAnsi" w:cstheme="majorHAnsi"/>
          <w:sz w:val="20"/>
          <w:szCs w:val="20"/>
          <w:lang w:eastAsia="de-DE"/>
        </w:rPr>
        <w:t>müss</w:t>
      </w:r>
      <w:proofErr w:type="spellEnd"/>
      <w:r w:rsidRPr="00941627">
        <w:rPr>
          <w:rFonts w:asciiTheme="majorHAnsi" w:hAnsiTheme="majorHAnsi" w:cstheme="majorHAnsi"/>
          <w:sz w:val="20"/>
          <w:szCs w:val="20"/>
          <w:lang w:eastAsia="de-DE"/>
        </w:rPr>
        <w:t xml:space="preserve">' er seine Brüder,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</w:r>
      <w:proofErr w:type="spellStart"/>
      <w:r w:rsidRPr="00941627">
        <w:rPr>
          <w:rFonts w:asciiTheme="majorHAnsi" w:hAnsiTheme="majorHAnsi" w:cstheme="majorHAnsi"/>
          <w:sz w:val="20"/>
          <w:szCs w:val="20"/>
          <w:lang w:eastAsia="de-DE"/>
        </w:rPr>
        <w:t>So</w:t>
      </w:r>
      <w:proofErr w:type="spellEnd"/>
      <w:r w:rsidRPr="00941627">
        <w:rPr>
          <w:rFonts w:asciiTheme="majorHAnsi" w:hAnsiTheme="majorHAnsi" w:cstheme="majorHAnsi"/>
          <w:sz w:val="20"/>
          <w:szCs w:val="20"/>
          <w:lang w:eastAsia="de-DE"/>
        </w:rPr>
        <w:t xml:space="preserve"> gern er sonst von ihnen nur das Beste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Bereit zu glauben sei, des falschen Spiels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</w:r>
      <w:proofErr w:type="spellStart"/>
      <w:r w:rsidRPr="00941627">
        <w:rPr>
          <w:rFonts w:asciiTheme="majorHAnsi" w:hAnsiTheme="majorHAnsi" w:cstheme="majorHAnsi"/>
          <w:sz w:val="20"/>
          <w:szCs w:val="20"/>
          <w:lang w:eastAsia="de-DE"/>
        </w:rPr>
        <w:t>Bezeihen</w:t>
      </w:r>
      <w:proofErr w:type="spellEnd"/>
      <w:r w:rsidRPr="00941627">
        <w:rPr>
          <w:rFonts w:asciiTheme="majorHAnsi" w:hAnsiTheme="majorHAnsi" w:cstheme="majorHAnsi"/>
          <w:sz w:val="20"/>
          <w:szCs w:val="20"/>
          <w:lang w:eastAsia="de-DE"/>
        </w:rPr>
        <w:t xml:space="preserve">; und er wolle die Verräter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>Schon auszufinden wissen; sich schon rächen.</w:t>
      </w:r>
    </w:p>
    <w:p w14:paraId="1049BC7D" w14:textId="77777777" w:rsidR="00C42A92" w:rsidRPr="00941627" w:rsidRDefault="00C42A92" w:rsidP="00C42A92">
      <w:p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  <w:lang w:eastAsia="de-DE"/>
        </w:rPr>
      </w:pPr>
      <w:r w:rsidRPr="00941627">
        <w:rPr>
          <w:rFonts w:asciiTheme="majorHAnsi" w:hAnsiTheme="majorHAnsi" w:cstheme="majorHAnsi"/>
          <w:b/>
          <w:sz w:val="20"/>
          <w:szCs w:val="20"/>
          <w:lang w:eastAsia="de-DE"/>
        </w:rPr>
        <w:t>Saladin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t xml:space="preserve">.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Und nun, der Richter? Mich verlangt zu hören,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Was du den Richter sagen </w:t>
      </w:r>
      <w:proofErr w:type="spellStart"/>
      <w:r w:rsidRPr="00941627">
        <w:rPr>
          <w:rFonts w:asciiTheme="majorHAnsi" w:hAnsiTheme="majorHAnsi" w:cstheme="majorHAnsi"/>
          <w:sz w:val="20"/>
          <w:szCs w:val="20"/>
          <w:lang w:eastAsia="de-DE"/>
        </w:rPr>
        <w:t>lässest</w:t>
      </w:r>
      <w:proofErr w:type="spellEnd"/>
      <w:r w:rsidRPr="00941627">
        <w:rPr>
          <w:rFonts w:asciiTheme="majorHAnsi" w:hAnsiTheme="majorHAnsi" w:cstheme="majorHAnsi"/>
          <w:sz w:val="20"/>
          <w:szCs w:val="20"/>
          <w:lang w:eastAsia="de-DE"/>
        </w:rPr>
        <w:t>. Sprich!</w:t>
      </w:r>
    </w:p>
    <w:p w14:paraId="77D0C107" w14:textId="77777777" w:rsidR="00C42A92" w:rsidRPr="00941627" w:rsidRDefault="00C42A92" w:rsidP="00C42A92">
      <w:p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  <w:lang w:eastAsia="de-DE"/>
        </w:rPr>
      </w:pPr>
      <w:r w:rsidRPr="00941627">
        <w:rPr>
          <w:rFonts w:asciiTheme="majorHAnsi" w:hAnsiTheme="majorHAnsi" w:cstheme="majorHAnsi"/>
          <w:b/>
          <w:sz w:val="20"/>
          <w:szCs w:val="20"/>
          <w:lang w:eastAsia="de-DE"/>
        </w:rPr>
        <w:t>Nathan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t xml:space="preserve">.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Der Richter sprach: Wenn ihr mir nun den Vater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Nicht bald zur Stelle schafft, so weis ich euch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Von meinem Stuhle. Denkt ihr, </w:t>
      </w:r>
      <w:proofErr w:type="spellStart"/>
      <w:r w:rsidRPr="00941627">
        <w:rPr>
          <w:rFonts w:asciiTheme="majorHAnsi" w:hAnsiTheme="majorHAnsi" w:cstheme="majorHAnsi"/>
          <w:sz w:val="20"/>
          <w:szCs w:val="20"/>
          <w:lang w:eastAsia="de-DE"/>
        </w:rPr>
        <w:t>daß</w:t>
      </w:r>
      <w:proofErr w:type="spellEnd"/>
      <w:r w:rsidRPr="00941627">
        <w:rPr>
          <w:rFonts w:asciiTheme="majorHAnsi" w:hAnsiTheme="majorHAnsi" w:cstheme="majorHAnsi"/>
          <w:sz w:val="20"/>
          <w:szCs w:val="20"/>
          <w:lang w:eastAsia="de-DE"/>
        </w:rPr>
        <w:t xml:space="preserve"> ich Rätsel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Zu lösen da bin? Oder harret ihr,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Bis </w:t>
      </w:r>
      <w:proofErr w:type="spellStart"/>
      <w:r w:rsidRPr="00941627">
        <w:rPr>
          <w:rFonts w:asciiTheme="majorHAnsi" w:hAnsiTheme="majorHAnsi" w:cstheme="majorHAnsi"/>
          <w:sz w:val="20"/>
          <w:szCs w:val="20"/>
          <w:lang w:eastAsia="de-DE"/>
        </w:rPr>
        <w:t>daß</w:t>
      </w:r>
      <w:proofErr w:type="spellEnd"/>
      <w:r w:rsidRPr="00941627">
        <w:rPr>
          <w:rFonts w:asciiTheme="majorHAnsi" w:hAnsiTheme="majorHAnsi" w:cstheme="majorHAnsi"/>
          <w:sz w:val="20"/>
          <w:szCs w:val="20"/>
          <w:lang w:eastAsia="de-DE"/>
        </w:rPr>
        <w:t xml:space="preserve"> der rechte Ring den Mund eröffne?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Doch halt! Ich höre ja, der rechte Ring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Besitzt die Wunderkraft beliebt zu machen;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Vor Gott und Menschen angenehm. Das </w:t>
      </w:r>
      <w:proofErr w:type="spellStart"/>
      <w:r w:rsidRPr="00941627">
        <w:rPr>
          <w:rFonts w:asciiTheme="majorHAnsi" w:hAnsiTheme="majorHAnsi" w:cstheme="majorHAnsi"/>
          <w:sz w:val="20"/>
          <w:szCs w:val="20"/>
          <w:lang w:eastAsia="de-DE"/>
        </w:rPr>
        <w:t>muß</w:t>
      </w:r>
      <w:proofErr w:type="spellEnd"/>
      <w:r w:rsidRPr="00941627">
        <w:rPr>
          <w:rFonts w:asciiTheme="majorHAnsi" w:hAnsiTheme="majorHAnsi" w:cstheme="majorHAnsi"/>
          <w:sz w:val="20"/>
          <w:szCs w:val="20"/>
          <w:lang w:eastAsia="de-DE"/>
        </w:rPr>
        <w:t xml:space="preserve">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Entscheiden! Denn die falschen Ringe werden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Doch das nicht können! Nun; wen lieben zwei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Von Euch am meisten? Macht, sagt an! Ihr schweigt?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Die Ringe wirken nur zurück? und nicht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Nach außen? Jeder liebt sich selber nur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Am meisten? Oh, so seid ihr alle drei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Betrogene Betrüger! Eure Ringe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Sind alle drei nicht echt. Der echte Ring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Vermutlich ging verloren. Den Verlust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Zu bergen, zu ersetzen, ließ der Vater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>Die drei für einen machen.</w:t>
      </w:r>
    </w:p>
    <w:p w14:paraId="1E8A1D89" w14:textId="77777777" w:rsidR="00C42A92" w:rsidRPr="00941627" w:rsidRDefault="00C42A92" w:rsidP="00C42A92">
      <w:p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  <w:lang w:eastAsia="de-DE"/>
        </w:rPr>
      </w:pPr>
      <w:r w:rsidRPr="00941627">
        <w:rPr>
          <w:rFonts w:asciiTheme="majorHAnsi" w:hAnsiTheme="majorHAnsi" w:cstheme="majorHAnsi"/>
          <w:b/>
          <w:sz w:val="20"/>
          <w:szCs w:val="20"/>
          <w:lang w:eastAsia="de-DE"/>
        </w:rPr>
        <w:t>Saladin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t>. Herrlich! herrlich!</w:t>
      </w:r>
    </w:p>
    <w:p w14:paraId="70B93C66" w14:textId="3C1AA158" w:rsidR="00C42A92" w:rsidRPr="00941627" w:rsidRDefault="00C42A92" w:rsidP="00941627">
      <w:p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  <w:lang w:eastAsia="de-DE"/>
        </w:rPr>
      </w:pPr>
      <w:r w:rsidRPr="00941627">
        <w:rPr>
          <w:rFonts w:asciiTheme="majorHAnsi" w:hAnsiTheme="majorHAnsi" w:cstheme="majorHAnsi"/>
          <w:b/>
          <w:sz w:val="20"/>
          <w:szCs w:val="20"/>
          <w:lang w:eastAsia="de-DE"/>
        </w:rPr>
        <w:t>Nathan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t xml:space="preserve">.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Und also, fuhr der Richter fort, wenn ihr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Nicht meinen Rat, statt meines Spruches, wollt: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Geht nur! Mein Rat ist aber der: ihr nehmt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Die Sache völlig wie sie liegt. Hat von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Euch jeder seinen Ring von seinem Vater: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So glaube jeder sicher seinen Ring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Den echten. Möglich; </w:t>
      </w:r>
      <w:proofErr w:type="spellStart"/>
      <w:r w:rsidRPr="00941627">
        <w:rPr>
          <w:rFonts w:asciiTheme="majorHAnsi" w:hAnsiTheme="majorHAnsi" w:cstheme="majorHAnsi"/>
          <w:sz w:val="20"/>
          <w:szCs w:val="20"/>
          <w:lang w:eastAsia="de-DE"/>
        </w:rPr>
        <w:t>daß</w:t>
      </w:r>
      <w:proofErr w:type="spellEnd"/>
      <w:r w:rsidRPr="00941627">
        <w:rPr>
          <w:rFonts w:asciiTheme="majorHAnsi" w:hAnsiTheme="majorHAnsi" w:cstheme="majorHAnsi"/>
          <w:sz w:val="20"/>
          <w:szCs w:val="20"/>
          <w:lang w:eastAsia="de-DE"/>
        </w:rPr>
        <w:t xml:space="preserve"> der Vater nun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Die Tyrannei des </w:t>
      </w:r>
      <w:r w:rsidRPr="00941627">
        <w:rPr>
          <w:rFonts w:asciiTheme="majorHAnsi" w:hAnsiTheme="majorHAnsi" w:cstheme="majorHAnsi"/>
          <w:i/>
          <w:iCs/>
          <w:sz w:val="20"/>
          <w:szCs w:val="20"/>
          <w:lang w:eastAsia="de-DE"/>
        </w:rPr>
        <w:t>einen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t xml:space="preserve"> Rings nicht länger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In seinem Hause dulden willen! Und </w:t>
      </w:r>
      <w:proofErr w:type="spellStart"/>
      <w:r w:rsidRPr="00941627">
        <w:rPr>
          <w:rFonts w:asciiTheme="majorHAnsi" w:hAnsiTheme="majorHAnsi" w:cstheme="majorHAnsi"/>
          <w:sz w:val="20"/>
          <w:szCs w:val="20"/>
          <w:lang w:eastAsia="de-DE"/>
        </w:rPr>
        <w:t>gewiß</w:t>
      </w:r>
      <w:proofErr w:type="spellEnd"/>
      <w:r w:rsidRPr="00941627">
        <w:rPr>
          <w:rFonts w:asciiTheme="majorHAnsi" w:hAnsiTheme="majorHAnsi" w:cstheme="majorHAnsi"/>
          <w:sz w:val="20"/>
          <w:szCs w:val="20"/>
          <w:lang w:eastAsia="de-DE"/>
        </w:rPr>
        <w:t xml:space="preserve">;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</w:r>
      <w:proofErr w:type="spellStart"/>
      <w:r w:rsidRPr="00941627">
        <w:rPr>
          <w:rFonts w:asciiTheme="majorHAnsi" w:hAnsiTheme="majorHAnsi" w:cstheme="majorHAnsi"/>
          <w:sz w:val="20"/>
          <w:szCs w:val="20"/>
          <w:lang w:eastAsia="de-DE"/>
        </w:rPr>
        <w:t>Daß</w:t>
      </w:r>
      <w:proofErr w:type="spellEnd"/>
      <w:r w:rsidRPr="00941627">
        <w:rPr>
          <w:rFonts w:asciiTheme="majorHAnsi" w:hAnsiTheme="majorHAnsi" w:cstheme="majorHAnsi"/>
          <w:sz w:val="20"/>
          <w:szCs w:val="20"/>
          <w:lang w:eastAsia="de-DE"/>
        </w:rPr>
        <w:t xml:space="preserve"> er euch alle drei geliebt, und gleich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Geliebt: indem er zwei nicht drücken mögen,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Um einen zu begünstigen. Wohlan!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Es eifre jeder seiner </w:t>
      </w:r>
      <w:proofErr w:type="spellStart"/>
      <w:r w:rsidRPr="00941627">
        <w:rPr>
          <w:rFonts w:asciiTheme="majorHAnsi" w:hAnsiTheme="majorHAnsi" w:cstheme="majorHAnsi"/>
          <w:sz w:val="20"/>
          <w:szCs w:val="20"/>
          <w:lang w:eastAsia="de-DE"/>
        </w:rPr>
        <w:t>unbestochnen</w:t>
      </w:r>
      <w:proofErr w:type="spellEnd"/>
      <w:r w:rsidRPr="00941627">
        <w:rPr>
          <w:rFonts w:asciiTheme="majorHAnsi" w:hAnsiTheme="majorHAnsi" w:cstheme="majorHAnsi"/>
          <w:sz w:val="20"/>
          <w:szCs w:val="20"/>
          <w:lang w:eastAsia="de-DE"/>
        </w:rPr>
        <w:t xml:space="preserve">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Von Vorurteilen freien Liebe nach!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Es strebe von euch jeder um die Wette,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Die Kraft des Steins in seinem Ring' an Tag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Zu legen! komme dieser Kraft mit Sanftmut,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Mit herzlicher Verträglichkeit, mit Wohltun,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Mit innigster Ergebenheit in Gott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Zu Hilf'! Und wenn sich dann der Steine Kräfte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Bei euern Kindes-Kindeskindern äußern: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So lad ich über tausend </w:t>
      </w:r>
      <w:proofErr w:type="spellStart"/>
      <w:r w:rsidRPr="00941627">
        <w:rPr>
          <w:rFonts w:asciiTheme="majorHAnsi" w:hAnsiTheme="majorHAnsi" w:cstheme="majorHAnsi"/>
          <w:sz w:val="20"/>
          <w:szCs w:val="20"/>
          <w:lang w:eastAsia="de-DE"/>
        </w:rPr>
        <w:t>tausend</w:t>
      </w:r>
      <w:proofErr w:type="spellEnd"/>
      <w:r w:rsidRPr="00941627">
        <w:rPr>
          <w:rFonts w:asciiTheme="majorHAnsi" w:hAnsiTheme="majorHAnsi" w:cstheme="majorHAnsi"/>
          <w:sz w:val="20"/>
          <w:szCs w:val="20"/>
          <w:lang w:eastAsia="de-DE"/>
        </w:rPr>
        <w:t xml:space="preserve"> Jahre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Sie wiederum vor diesen Stuhl. Da wird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Ein </w:t>
      </w:r>
      <w:proofErr w:type="spellStart"/>
      <w:r w:rsidRPr="00941627">
        <w:rPr>
          <w:rFonts w:asciiTheme="majorHAnsi" w:hAnsiTheme="majorHAnsi" w:cstheme="majorHAnsi"/>
          <w:sz w:val="20"/>
          <w:szCs w:val="20"/>
          <w:lang w:eastAsia="de-DE"/>
        </w:rPr>
        <w:t>weisrer</w:t>
      </w:r>
      <w:proofErr w:type="spellEnd"/>
      <w:r w:rsidRPr="00941627">
        <w:rPr>
          <w:rFonts w:asciiTheme="majorHAnsi" w:hAnsiTheme="majorHAnsi" w:cstheme="majorHAnsi"/>
          <w:sz w:val="20"/>
          <w:szCs w:val="20"/>
          <w:lang w:eastAsia="de-DE"/>
        </w:rPr>
        <w:t xml:space="preserve"> Mann auf diesem Stuhle sitzen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  <w:t xml:space="preserve">Als ich; und sprechen. Geht! So sagte der </w:t>
      </w:r>
      <w:r w:rsidRPr="00941627">
        <w:rPr>
          <w:rFonts w:asciiTheme="majorHAnsi" w:hAnsiTheme="majorHAnsi" w:cstheme="majorHAnsi"/>
          <w:sz w:val="20"/>
          <w:szCs w:val="20"/>
          <w:lang w:eastAsia="de-DE"/>
        </w:rPr>
        <w:br/>
      </w:r>
      <w:proofErr w:type="spellStart"/>
      <w:r w:rsidRPr="00941627">
        <w:rPr>
          <w:rFonts w:asciiTheme="majorHAnsi" w:hAnsiTheme="majorHAnsi" w:cstheme="majorHAnsi"/>
          <w:sz w:val="20"/>
          <w:szCs w:val="20"/>
          <w:lang w:eastAsia="de-DE"/>
        </w:rPr>
        <w:t>Bescheidne</w:t>
      </w:r>
      <w:proofErr w:type="spellEnd"/>
      <w:r w:rsidRPr="00941627">
        <w:rPr>
          <w:rFonts w:asciiTheme="majorHAnsi" w:hAnsiTheme="majorHAnsi" w:cstheme="majorHAnsi"/>
          <w:sz w:val="20"/>
          <w:szCs w:val="20"/>
          <w:lang w:eastAsia="de-DE"/>
        </w:rPr>
        <w:t xml:space="preserve"> Richter.</w:t>
      </w:r>
    </w:p>
    <w:sectPr w:rsidR="00C42A92" w:rsidRPr="00941627" w:rsidSect="00C42A92">
      <w:type w:val="continuous"/>
      <w:pgSz w:w="12240" w:h="15840"/>
      <w:pgMar w:top="1417" w:right="1417" w:bottom="1134" w:left="1417" w:header="720" w:footer="720" w:gutter="0"/>
      <w:cols w:num="2"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959A8" w14:textId="77777777" w:rsidR="00042D99" w:rsidRDefault="00042D99" w:rsidP="001175E2">
      <w:pPr>
        <w:spacing w:after="0"/>
      </w:pPr>
      <w:r>
        <w:separator/>
      </w:r>
    </w:p>
  </w:endnote>
  <w:endnote w:type="continuationSeparator" w:id="0">
    <w:p w14:paraId="7DD5CD2D" w14:textId="77777777" w:rsidR="00042D99" w:rsidRDefault="00042D99" w:rsidP="001175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E543F" w14:textId="77777777" w:rsidR="00E40AB9" w:rsidRDefault="00E40AB9" w:rsidP="00432C2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C58420A" w14:textId="77777777" w:rsidR="00E40AB9" w:rsidRDefault="00E40A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2D013" w14:textId="55933EB5" w:rsidR="00E40AB9" w:rsidRDefault="00E40AB9" w:rsidP="0062243D">
    <w:pPr>
      <w:pStyle w:val="Fuzeile"/>
      <w:framePr w:wrap="around" w:vAnchor="text" w:hAnchor="page" w:x="6022" w:y="204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531DB">
      <w:rPr>
        <w:rStyle w:val="Seitenzahl"/>
        <w:noProof/>
      </w:rPr>
      <w:t>2</w:t>
    </w:r>
    <w:r>
      <w:rPr>
        <w:rStyle w:val="Seitenzahl"/>
      </w:rPr>
      <w:fldChar w:fldCharType="end"/>
    </w:r>
  </w:p>
  <w:p w14:paraId="44ABA781" w14:textId="1B4C1AD0" w:rsidR="00E40AB9" w:rsidRPr="00432C2E" w:rsidRDefault="00941627" w:rsidP="00064FDE">
    <w:pPr>
      <w:widowControl w:val="0"/>
      <w:autoSpaceDE w:val="0"/>
      <w:autoSpaceDN w:val="0"/>
      <w:adjustRightInd w:val="0"/>
      <w:spacing w:after="240" w:line="240" w:lineRule="exact"/>
      <w:jc w:val="right"/>
      <w:rPr>
        <w:rFonts w:ascii="Times" w:hAnsi="Times" w:cs="Times"/>
        <w:i/>
        <w:iCs/>
        <w:color w:val="1A1718"/>
        <w:sz w:val="21"/>
        <w:szCs w:val="21"/>
      </w:rPr>
    </w:pPr>
    <w:r w:rsidRPr="00432C2E">
      <w:rPr>
        <w:rFonts w:ascii="Times" w:hAnsi="Times"/>
        <w:noProof/>
        <w:lang w:eastAsia="de-DE"/>
      </w:rPr>
      <w:drawing>
        <wp:anchor distT="0" distB="0" distL="114300" distR="114300" simplePos="0" relativeHeight="251656192" behindDoc="0" locked="0" layoutInCell="1" allowOverlap="1" wp14:anchorId="4002AEB3" wp14:editId="2E76060E">
          <wp:simplePos x="0" y="0"/>
          <wp:positionH relativeFrom="column">
            <wp:posOffset>-57785</wp:posOffset>
          </wp:positionH>
          <wp:positionV relativeFrom="paragraph">
            <wp:posOffset>323215</wp:posOffset>
          </wp:positionV>
          <wp:extent cx="2686050" cy="385682"/>
          <wp:effectExtent l="0" t="0" r="0" b="0"/>
          <wp:wrapNone/>
          <wp:docPr id="3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38568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" w:hAnsi="Times" w:cs="Times"/>
        <w:i/>
        <w:iCs/>
        <w:color w:val="1A1718"/>
        <w:sz w:val="21"/>
        <w:szCs w:val="21"/>
      </w:rPr>
      <w:br/>
    </w:r>
    <w:r>
      <w:rPr>
        <w:rFonts w:ascii="Times" w:hAnsi="Times" w:cs="Times"/>
        <w:i/>
        <w:iCs/>
        <w:color w:val="1A1718"/>
        <w:sz w:val="21"/>
        <w:szCs w:val="21"/>
      </w:rPr>
      <w:br/>
    </w:r>
    <w:r w:rsidR="00E40AB9">
      <w:rPr>
        <w:rFonts w:ascii="Times" w:hAnsi="Times" w:cs="Times"/>
        <w:i/>
        <w:iCs/>
        <w:color w:val="1A1718"/>
        <w:sz w:val="21"/>
        <w:szCs w:val="21"/>
      </w:rPr>
      <w:br/>
    </w:r>
    <w:r w:rsidR="00E40AB9" w:rsidRPr="00432C2E">
      <w:rPr>
        <w:rFonts w:ascii="Times" w:hAnsi="Times" w:cs="Times"/>
        <w:i/>
        <w:iCs/>
        <w:color w:val="1A1718"/>
        <w:sz w:val="21"/>
        <w:szCs w:val="21"/>
      </w:rPr>
      <w:t>© www.schulprojekte-reformation.de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F6CC4" w14:textId="77777777" w:rsidR="00E40AB9" w:rsidRPr="00432C2E" w:rsidRDefault="00E40AB9" w:rsidP="0062243D">
    <w:pPr>
      <w:widowControl w:val="0"/>
      <w:autoSpaceDE w:val="0"/>
      <w:autoSpaceDN w:val="0"/>
      <w:adjustRightInd w:val="0"/>
      <w:spacing w:after="240" w:line="200" w:lineRule="exact"/>
      <w:jc w:val="right"/>
      <w:rPr>
        <w:rFonts w:ascii="Times" w:hAnsi="Times" w:cs="Times"/>
        <w:i/>
        <w:iCs/>
        <w:color w:val="1A1718"/>
        <w:sz w:val="21"/>
        <w:szCs w:val="21"/>
      </w:rPr>
    </w:pPr>
    <w:r w:rsidRPr="00432C2E">
      <w:rPr>
        <w:rFonts w:ascii="Times" w:hAnsi="Times"/>
        <w:noProof/>
        <w:lang w:eastAsia="de-DE"/>
      </w:rPr>
      <w:drawing>
        <wp:anchor distT="0" distB="0" distL="114300" distR="114300" simplePos="0" relativeHeight="251659264" behindDoc="0" locked="0" layoutInCell="1" allowOverlap="1" wp14:anchorId="19EC6D67" wp14:editId="1E2DC5DD">
          <wp:simplePos x="0" y="0"/>
          <wp:positionH relativeFrom="column">
            <wp:posOffset>66040</wp:posOffset>
          </wp:positionH>
          <wp:positionV relativeFrom="paragraph">
            <wp:posOffset>129540</wp:posOffset>
          </wp:positionV>
          <wp:extent cx="1943100" cy="279004"/>
          <wp:effectExtent l="0" t="0" r="0" b="635"/>
          <wp:wrapNone/>
          <wp:docPr id="34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27900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" w:hAnsi="Times" w:cs="Times"/>
        <w:i/>
        <w:iCs/>
        <w:color w:val="1A1718"/>
        <w:sz w:val="21"/>
        <w:szCs w:val="21"/>
      </w:rPr>
      <w:br/>
    </w:r>
    <w:r>
      <w:rPr>
        <w:rFonts w:ascii="Times" w:hAnsi="Times" w:cs="Times"/>
        <w:i/>
        <w:iCs/>
        <w:color w:val="1A1718"/>
        <w:sz w:val="21"/>
        <w:szCs w:val="21"/>
      </w:rPr>
      <w:br/>
    </w:r>
    <w:r w:rsidRPr="00432C2E">
      <w:rPr>
        <w:rFonts w:ascii="Times" w:hAnsi="Times" w:cs="Times"/>
        <w:i/>
        <w:iCs/>
        <w:color w:val="1A1718"/>
        <w:sz w:val="21"/>
        <w:szCs w:val="21"/>
      </w:rPr>
      <w:t>© www.schulprojekte-reformation.de</w:t>
    </w:r>
  </w:p>
  <w:p w14:paraId="54AED9A6" w14:textId="00D182B1" w:rsidR="00E40AB9" w:rsidRPr="0062243D" w:rsidRDefault="00E40AB9" w:rsidP="006224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82328" w14:textId="77777777" w:rsidR="00042D99" w:rsidRDefault="00042D99" w:rsidP="001175E2">
      <w:pPr>
        <w:spacing w:after="0"/>
      </w:pPr>
      <w:r>
        <w:separator/>
      </w:r>
    </w:p>
  </w:footnote>
  <w:footnote w:type="continuationSeparator" w:id="0">
    <w:p w14:paraId="216BB280" w14:textId="77777777" w:rsidR="00042D99" w:rsidRDefault="00042D99" w:rsidP="001175E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E2"/>
    <w:rsid w:val="00042D99"/>
    <w:rsid w:val="00064FDE"/>
    <w:rsid w:val="000F3931"/>
    <w:rsid w:val="000F7ADD"/>
    <w:rsid w:val="001175E2"/>
    <w:rsid w:val="001B4B92"/>
    <w:rsid w:val="00252A39"/>
    <w:rsid w:val="002D468B"/>
    <w:rsid w:val="003078A5"/>
    <w:rsid w:val="00432C2E"/>
    <w:rsid w:val="004531DB"/>
    <w:rsid w:val="00496F5F"/>
    <w:rsid w:val="004E0007"/>
    <w:rsid w:val="00586AE8"/>
    <w:rsid w:val="005C1D4E"/>
    <w:rsid w:val="0062243D"/>
    <w:rsid w:val="00744D6D"/>
    <w:rsid w:val="007B4C52"/>
    <w:rsid w:val="007D221B"/>
    <w:rsid w:val="007D64E6"/>
    <w:rsid w:val="007F7C32"/>
    <w:rsid w:val="0080381E"/>
    <w:rsid w:val="008745C5"/>
    <w:rsid w:val="00941627"/>
    <w:rsid w:val="009D7172"/>
    <w:rsid w:val="009F3F78"/>
    <w:rsid w:val="00A209F9"/>
    <w:rsid w:val="00B427C7"/>
    <w:rsid w:val="00B91AEE"/>
    <w:rsid w:val="00C42A92"/>
    <w:rsid w:val="00C85097"/>
    <w:rsid w:val="00D5480A"/>
    <w:rsid w:val="00D73348"/>
    <w:rsid w:val="00D77B25"/>
    <w:rsid w:val="00E3386F"/>
    <w:rsid w:val="00E354FE"/>
    <w:rsid w:val="00E40AB9"/>
    <w:rsid w:val="00E64C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E805058"/>
  <w15:docId w15:val="{939013E4-9A83-485A-B526-859DD41F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F7A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0F7ADD"/>
  </w:style>
  <w:style w:type="paragraph" w:styleId="Funotentext">
    <w:name w:val="footnote text"/>
    <w:basedOn w:val="Standard"/>
    <w:link w:val="FunotentextZchn"/>
    <w:uiPriority w:val="99"/>
    <w:unhideWhenUsed/>
    <w:rsid w:val="001175E2"/>
    <w:pPr>
      <w:spacing w:after="0"/>
    </w:pPr>
  </w:style>
  <w:style w:type="character" w:customStyle="1" w:styleId="FunotentextZchn">
    <w:name w:val="Fußnotentext Zchn"/>
    <w:basedOn w:val="Absatz-Standardschriftart"/>
    <w:link w:val="Funotentext"/>
    <w:uiPriority w:val="99"/>
    <w:rsid w:val="001175E2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1175E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427C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27C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427C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27C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C2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C2E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432C2E"/>
  </w:style>
  <w:style w:type="paragraph" w:styleId="StandardWeb">
    <w:name w:val="Normal (Web)"/>
    <w:basedOn w:val="Standard"/>
    <w:uiPriority w:val="99"/>
    <w:unhideWhenUsed/>
    <w:rsid w:val="007D64E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8745C5"/>
    <w:rPr>
      <w:b/>
      <w:bCs/>
    </w:rPr>
  </w:style>
  <w:style w:type="character" w:styleId="Hervorhebung">
    <w:name w:val="Emphasis"/>
    <w:basedOn w:val="Absatz-Standardschriftart"/>
    <w:uiPriority w:val="20"/>
    <w:qFormat/>
    <w:rsid w:val="008745C5"/>
    <w:rPr>
      <w:i/>
      <w:iCs/>
    </w:rPr>
  </w:style>
  <w:style w:type="character" w:customStyle="1" w:styleId="speaker">
    <w:name w:val="speaker"/>
    <w:basedOn w:val="Absatz-Standardschriftart"/>
    <w:rsid w:val="00C42A92"/>
  </w:style>
  <w:style w:type="character" w:customStyle="1" w:styleId="regie">
    <w:name w:val="regie"/>
    <w:basedOn w:val="Absatz-Standardschriftart"/>
    <w:rsid w:val="00C42A92"/>
  </w:style>
  <w:style w:type="character" w:styleId="Hyperlink">
    <w:name w:val="Hyperlink"/>
    <w:basedOn w:val="Absatz-Standardschriftart"/>
    <w:uiPriority w:val="99"/>
    <w:unhideWhenUsed/>
    <w:rsid w:val="00E40AB9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40A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920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Ziemer</dc:creator>
  <cp:keywords/>
  <dc:description/>
  <cp:lastModifiedBy>Sebastian Freisleder</cp:lastModifiedBy>
  <cp:revision>9</cp:revision>
  <cp:lastPrinted>2017-07-14T08:40:00Z</cp:lastPrinted>
  <dcterms:created xsi:type="dcterms:W3CDTF">2017-07-12T10:43:00Z</dcterms:created>
  <dcterms:modified xsi:type="dcterms:W3CDTF">2017-07-14T08:42:00Z</dcterms:modified>
</cp:coreProperties>
</file>